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405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2"/>
        <w:gridCol w:w="4784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03 мая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</w:t>
      </w:r>
      <w:r>
        <w:rPr>
          <w:rFonts w:ascii="Times New Roman" w:eastAsia="Times New Roman" w:hAnsi="Times New Roman" w:cs="Times New Roman"/>
        </w:rPr>
        <w:t xml:space="preserve">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</w:t>
      </w:r>
      <w:r>
        <w:rPr>
          <w:rFonts w:ascii="Times New Roman" w:eastAsia="Times New Roman" w:hAnsi="Times New Roman" w:cs="Times New Roman"/>
        </w:rPr>
        <w:t xml:space="preserve">в открытом судебном заседании дело об административном правонарушении, возбужденное по </w:t>
      </w:r>
      <w:r>
        <w:rPr>
          <w:rFonts w:ascii="Times New Roman" w:eastAsia="Times New Roman" w:hAnsi="Times New Roman" w:cs="Times New Roman"/>
        </w:rPr>
        <w:t xml:space="preserve">части 2 статьи </w:t>
      </w:r>
      <w:r>
        <w:rPr>
          <w:rFonts w:ascii="Times New Roman" w:eastAsia="Times New Roman" w:hAnsi="Times New Roman" w:cs="Times New Roman"/>
        </w:rPr>
        <w:t>15.33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председателя правления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СНТ «Экспресс»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Кудряшова </w:t>
      </w:r>
      <w:r>
        <w:rPr>
          <w:rStyle w:val="cat-UserDefinedgrp-34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</w:rPr>
        <w:t>...</w:t>
      </w:r>
      <w:r>
        <w:rPr>
          <w:rStyle w:val="cat-PassportDatagrp-23rplc-8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3rplc-9"/>
          <w:rFonts w:ascii="Times New Roman" w:eastAsia="Times New Roman" w:hAnsi="Times New Roman" w:cs="Times New Roman"/>
        </w:rPr>
        <w:t>...</w:t>
      </w:r>
      <w:r>
        <w:rPr>
          <w:rStyle w:val="cat-ExternalSystemDefinedgrp-3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дата выдачи </w:t>
      </w:r>
      <w:r>
        <w:rPr>
          <w:rStyle w:val="cat-ExternalSystemDefinedgrp-31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код подразделения 860-002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УСТАНОВИЛ</w:t>
      </w:r>
      <w:r>
        <w:rPr>
          <w:rFonts w:ascii="Times New Roman" w:eastAsia="Times New Roman" w:hAnsi="Times New Roman" w:cs="Times New Roman"/>
          <w:spacing w:val="38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28.04.2026 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FIOgrp-19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председателем правления СНТ «Экспресс»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расположенно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</w:rPr>
        <w:t>: Ханты-М</w:t>
      </w:r>
      <w:r>
        <w:rPr>
          <w:rFonts w:ascii="Times New Roman" w:eastAsia="Times New Roman" w:hAnsi="Times New Roman" w:cs="Times New Roman"/>
        </w:rPr>
        <w:t xml:space="preserve">ансийский автономный округ-Югра, </w:t>
      </w:r>
      <w:r>
        <w:rPr>
          <w:rStyle w:val="cat-Addressgrp-2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</w:t>
      </w:r>
      <w:r>
        <w:rPr>
          <w:rFonts w:ascii="Times New Roman" w:eastAsia="Times New Roman" w:hAnsi="Times New Roman" w:cs="Times New Roman"/>
        </w:rPr>
        <w:t xml:space="preserve">ставил </w:t>
      </w:r>
      <w:r>
        <w:rPr>
          <w:rFonts w:ascii="Times New Roman" w:eastAsia="Times New Roman" w:hAnsi="Times New Roman" w:cs="Times New Roman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отчет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форме ЕФС-1, раздел 2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 xml:space="preserve">3 месяца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отделение Фонда пенсионного и социального страхования Российской Федерации по ХМАО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3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.1 ст.</w:t>
      </w:r>
      <w:r>
        <w:rPr>
          <w:rFonts w:ascii="Times New Roman" w:eastAsia="Times New Roman" w:hAnsi="Times New Roman" w:cs="Times New Roman"/>
        </w:rPr>
        <w:t>24 Федеральн</w:t>
      </w:r>
      <w:r>
        <w:rPr>
          <w:rFonts w:ascii="Times New Roman" w:eastAsia="Times New Roman" w:hAnsi="Times New Roman" w:cs="Times New Roman"/>
        </w:rPr>
        <w:t>ого закона от 24.07.1998 года №</w:t>
      </w:r>
      <w:r>
        <w:rPr>
          <w:rFonts w:ascii="Times New Roman" w:eastAsia="Times New Roman" w:hAnsi="Times New Roman" w:cs="Times New Roman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срока предоставления </w:t>
      </w:r>
      <w:r>
        <w:rPr>
          <w:rFonts w:ascii="Times New Roman" w:eastAsia="Times New Roman" w:hAnsi="Times New Roman" w:cs="Times New Roman"/>
        </w:rPr>
        <w:t>отчет</w:t>
      </w:r>
      <w:r>
        <w:rPr>
          <w:rFonts w:ascii="Times New Roman" w:eastAsia="Times New Roman" w:hAnsi="Times New Roman" w:cs="Times New Roman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</w:rPr>
        <w:t>25-го числа</w:t>
      </w:r>
      <w:r>
        <w:rPr>
          <w:rFonts w:ascii="Times New Roman" w:eastAsia="Times New Roman" w:hAnsi="Times New Roman" w:cs="Times New Roman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.04</w:t>
      </w:r>
      <w:r>
        <w:rPr>
          <w:rFonts w:ascii="Times New Roman" w:eastAsia="Times New Roman" w:hAnsi="Times New Roman" w:cs="Times New Roman"/>
        </w:rPr>
        <w:t>.2</w:t>
      </w:r>
      <w:r>
        <w:rPr>
          <w:rFonts w:ascii="Times New Roman" w:eastAsia="Times New Roman" w:hAnsi="Times New Roman" w:cs="Times New Roman"/>
        </w:rPr>
        <w:t>026</w:t>
      </w:r>
      <w:r>
        <w:rPr>
          <w:rFonts w:ascii="Times New Roman" w:eastAsia="Times New Roman" w:hAnsi="Times New Roman" w:cs="Times New Roman"/>
        </w:rPr>
        <w:t>, чем совершил пра</w:t>
      </w:r>
      <w:r>
        <w:rPr>
          <w:rFonts w:ascii="Times New Roman" w:eastAsia="Times New Roman" w:hAnsi="Times New Roman" w:cs="Times New Roman"/>
        </w:rPr>
        <w:t>вонарушение, предусмотренное ч.2 ст.</w:t>
      </w:r>
      <w:r>
        <w:rPr>
          <w:rFonts w:ascii="Times New Roman" w:eastAsia="Times New Roman" w:hAnsi="Times New Roman" w:cs="Times New Roman"/>
        </w:rPr>
        <w:t>15.33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19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предоставил отчет по форме ЕФС-1 своевременно.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 ч.1 ст.</w:t>
      </w:r>
      <w:r>
        <w:rPr>
          <w:rFonts w:ascii="Times New Roman" w:eastAsia="Times New Roman" w:hAnsi="Times New Roman" w:cs="Times New Roman"/>
        </w:rPr>
        <w:t>24 Феде</w:t>
      </w:r>
      <w:r>
        <w:rPr>
          <w:rFonts w:ascii="Times New Roman" w:eastAsia="Times New Roman" w:hAnsi="Times New Roman" w:cs="Times New Roman"/>
        </w:rPr>
        <w:t>рального закона от 24.07.1998 №</w:t>
      </w:r>
      <w:r>
        <w:rPr>
          <w:rFonts w:ascii="Times New Roman" w:eastAsia="Times New Roman" w:hAnsi="Times New Roman" w:cs="Times New Roman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</w:rPr>
        <w:t>заболеваний,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8 Федерального</w:t>
      </w:r>
      <w:r>
        <w:rPr>
          <w:rFonts w:ascii="Times New Roman" w:eastAsia="Times New Roman" w:hAnsi="Times New Roman" w:cs="Times New Roman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нарушение вышеуказанных норм, </w:t>
      </w:r>
      <w:r>
        <w:rPr>
          <w:rStyle w:val="cat-FIOgrp-19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установленные законом сроки не предоставил </w:t>
      </w:r>
      <w:r>
        <w:rPr>
          <w:rFonts w:ascii="Times New Roman" w:eastAsia="Times New Roman" w:hAnsi="Times New Roman" w:cs="Times New Roman"/>
        </w:rPr>
        <w:t>отчет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форме ЕФС-1, раздел 2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>3 месяца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и виновность </w:t>
      </w:r>
      <w:r>
        <w:rPr>
          <w:rStyle w:val="cat-FIOgrp-20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подтверждаются исследованными судом: протоколом </w:t>
      </w:r>
      <w:r>
        <w:rPr>
          <w:rFonts w:ascii="Times New Roman" w:eastAsia="Times New Roman" w:hAnsi="Times New Roman" w:cs="Times New Roman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25.05.2026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860026200658</w:t>
      </w:r>
      <w:r>
        <w:rPr>
          <w:rFonts w:ascii="Times New Roman" w:eastAsia="Times New Roman" w:hAnsi="Times New Roman" w:cs="Times New Roman"/>
        </w:rPr>
        <w:t>, составленным в отсутствие надлежаще извещённ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в порядке ч.4.1 ст.28.2 КоАП РФ; выпиской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</w:rPr>
        <w:t xml:space="preserve">СНТ «Экспресс» </w:t>
      </w:r>
      <w:r>
        <w:rPr>
          <w:rFonts w:ascii="Times New Roman" w:eastAsia="Times New Roman" w:hAnsi="Times New Roman" w:cs="Times New Roman"/>
        </w:rPr>
        <w:t xml:space="preserve">, согласно которой </w:t>
      </w:r>
      <w:r>
        <w:rPr>
          <w:rStyle w:val="cat-FIOgrp-19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</w:rPr>
        <w:t>являл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Style w:val="cat-FIOgrp-20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действия, а именно не</w:t>
      </w:r>
      <w:r>
        <w:rPr>
          <w:rFonts w:ascii="Times New Roman" w:eastAsia="Times New Roman" w:hAnsi="Times New Roman" w:cs="Times New Roman"/>
        </w:rPr>
        <w:t xml:space="preserve">своевременное предоставление </w:t>
      </w:r>
      <w:r>
        <w:rPr>
          <w:rFonts w:ascii="Times New Roman" w:eastAsia="Times New Roman" w:hAnsi="Times New Roman" w:cs="Times New Roman"/>
        </w:rPr>
        <w:t>отчет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форме ЕФС-1, раздел 2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>3 месяца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Style w:val="cat-FIOgrp-19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</w:rPr>
        <w:t>ч.2 ст.15.33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</w:rPr>
        <w:t>отчет</w:t>
      </w:r>
      <w:r>
        <w:rPr>
          <w:rFonts w:ascii="Times New Roman" w:eastAsia="Times New Roman" w:hAnsi="Times New Roman" w:cs="Times New Roman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</w:rPr>
        <w:t>отчет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форме ЕФС-1, раздел 2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>3 месяца 2026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 xml:space="preserve">в ОСФР по </w:t>
      </w:r>
      <w:r>
        <w:rPr>
          <w:rStyle w:val="cat-Addressgrp-4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3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28.04.2026</w:t>
      </w:r>
      <w:r>
        <w:rPr>
          <w:rFonts w:ascii="Times New Roman" w:eastAsia="Times New Roman" w:hAnsi="Times New Roman" w:cs="Times New Roman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имущественном положении.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</w:rPr>
        <w:t>приход</w:t>
      </w:r>
      <w:r>
        <w:rPr>
          <w:rFonts w:ascii="Times New Roman" w:eastAsia="Times New Roman" w:hAnsi="Times New Roman" w:cs="Times New Roman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</w:rPr>
        <w:t>должностному лицу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</w:rPr>
        <w:t>ч.2 ст.15.33</w:t>
      </w:r>
      <w:r>
        <w:rPr>
          <w:rFonts w:ascii="Times New Roman" w:eastAsia="Times New Roman" w:hAnsi="Times New Roman" w:cs="Times New Roman"/>
        </w:rPr>
        <w:t xml:space="preserve"> КоАП РФ, в соо</w:t>
      </w:r>
      <w:r>
        <w:rPr>
          <w:rFonts w:ascii="Times New Roman" w:eastAsia="Times New Roman" w:hAnsi="Times New Roman" w:cs="Times New Roman"/>
        </w:rPr>
        <w:t>тветствии с требованиями ст.ст.</w:t>
      </w:r>
      <w:r>
        <w:rPr>
          <w:rFonts w:ascii="Times New Roman" w:eastAsia="Times New Roman" w:hAnsi="Times New Roman" w:cs="Times New Roman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ПОСТАНОВИЛ</w:t>
      </w:r>
      <w:r>
        <w:rPr>
          <w:rFonts w:ascii="Times New Roman" w:eastAsia="Times New Roman" w:hAnsi="Times New Roman" w:cs="Times New Roman"/>
          <w:spacing w:val="34"/>
        </w:rPr>
        <w:t xml:space="preserve">: 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председателя правления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СНТ «Экспресс» </w:t>
      </w:r>
      <w:r>
        <w:rPr>
          <w:rFonts w:ascii="Times New Roman" w:eastAsia="Times New Roman" w:hAnsi="Times New Roman" w:cs="Times New Roman"/>
        </w:rPr>
        <w:t xml:space="preserve">Кудряшова </w:t>
      </w:r>
      <w:r>
        <w:rPr>
          <w:rStyle w:val="cat-UserDefinedgrp-34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2rplc-4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</w:rPr>
        <w:t>отчет</w:t>
      </w:r>
      <w:r>
        <w:rPr>
          <w:rFonts w:ascii="Times New Roman" w:eastAsia="Times New Roman" w:hAnsi="Times New Roman" w:cs="Times New Roman"/>
        </w:rPr>
        <w:t xml:space="preserve">ный счет: </w:t>
      </w:r>
      <w:r>
        <w:rPr>
          <w:rFonts w:ascii="Times New Roman" w:eastAsia="Times New Roman" w:hAnsi="Times New Roman" w:cs="Times New Roman"/>
        </w:rPr>
        <w:t xml:space="preserve">Банк получателя - РКЦ Ханты-Мансийск//УФК по Ханты- </w:t>
      </w:r>
      <w:r>
        <w:rPr>
          <w:rStyle w:val="cat-Addressgrp-5rplc-4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6rplc-4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ТОФК-007162163 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03100643000000018700;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Номер счета банка получателя (номер банковского счета, входящего в состав единого казначейского счета, Кор/счет) – 40102810245370000007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Получатель - УФК по </w:t>
      </w:r>
      <w:r>
        <w:rPr>
          <w:rStyle w:val="cat-Addressgrp-4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3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(ОСФР по ХМАО - </w:t>
      </w:r>
      <w:r>
        <w:rPr>
          <w:rStyle w:val="cat-Addressgrp-3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л/с 04874Ф87010) ИНН получателя – 8601002078 КПП получателя – 860101001 КБК получателя – 79711601230060003140 ОКТМО-71871000 УИН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797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2205260233912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Style w:val="cat-Addressgrp-1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53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54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35901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7rplc-3">
    <w:name w:val="cat-FIO grp-17 rplc-3"/>
    <w:basedOn w:val="DefaultParagraphFont"/>
  </w:style>
  <w:style w:type="character" w:customStyle="1" w:styleId="cat-UserDefinedgrp-34rplc-6">
    <w:name w:val="cat-UserDefined grp-34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ExternalSystemDefinedgrp-33rplc-9">
    <w:name w:val="cat-ExternalSystemDefined grp-33 rplc-9"/>
    <w:basedOn w:val="DefaultParagraphFont"/>
  </w:style>
  <w:style w:type="character" w:customStyle="1" w:styleId="cat-ExternalSystemDefinedgrp-32rplc-10">
    <w:name w:val="cat-ExternalSystemDefined grp-32 rplc-10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FIOgrp-19rplc-15">
    <w:name w:val="cat-FIO grp-19 rplc-15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FIOgrp-19rplc-25">
    <w:name w:val="cat-FIO grp-19 rplc-25"/>
    <w:basedOn w:val="DefaultParagraphFont"/>
  </w:style>
  <w:style w:type="character" w:customStyle="1" w:styleId="cat-FIOgrp-20rplc-27">
    <w:name w:val="cat-FIO grp-20 rplc-27"/>
    <w:basedOn w:val="DefaultParagraphFont"/>
  </w:style>
  <w:style w:type="character" w:customStyle="1" w:styleId="cat-FIOgrp-20rplc-29">
    <w:name w:val="cat-FIO grp-20 rplc-29"/>
    <w:basedOn w:val="DefaultParagraphFont"/>
  </w:style>
  <w:style w:type="character" w:customStyle="1" w:styleId="cat-FIOgrp-19rplc-31">
    <w:name w:val="cat-FIO grp-19 rplc-31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FIOgrp-19rplc-34">
    <w:name w:val="cat-FIO grp-19 rplc-34"/>
    <w:basedOn w:val="DefaultParagraphFont"/>
  </w:style>
  <w:style w:type="character" w:customStyle="1" w:styleId="cat-Addressgrp-4rplc-36">
    <w:name w:val="cat-Address grp-4 rplc-36"/>
    <w:basedOn w:val="DefaultParagraphFont"/>
  </w:style>
  <w:style w:type="character" w:customStyle="1" w:styleId="cat-Addressgrp-3rplc-37">
    <w:name w:val="cat-Address grp-3 rplc-37"/>
    <w:basedOn w:val="DefaultParagraphFont"/>
  </w:style>
  <w:style w:type="character" w:customStyle="1" w:styleId="cat-UserDefinedgrp-34rplc-41">
    <w:name w:val="cat-UserDefined grp-34 rplc-41"/>
    <w:basedOn w:val="DefaultParagraphFont"/>
  </w:style>
  <w:style w:type="character" w:customStyle="1" w:styleId="cat-Sumgrp-22rplc-42">
    <w:name w:val="cat-Sum grp-22 rplc-42"/>
    <w:basedOn w:val="DefaultParagraphFont"/>
  </w:style>
  <w:style w:type="character" w:customStyle="1" w:styleId="cat-Addressgrp-5rplc-43">
    <w:name w:val="cat-Address grp-5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Addressgrp-4rplc-46">
    <w:name w:val="cat-Address grp-4 rplc-46"/>
    <w:basedOn w:val="DefaultParagraphFont"/>
  </w:style>
  <w:style w:type="character" w:customStyle="1" w:styleId="cat-Addressgrp-3rplc-47">
    <w:name w:val="cat-Address grp-3 rplc-47"/>
    <w:basedOn w:val="DefaultParagraphFont"/>
  </w:style>
  <w:style w:type="character" w:customStyle="1" w:styleId="cat-Addressgrp-3rplc-48">
    <w:name w:val="cat-Address grp-3 rplc-48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FIOgrp-21rplc-53">
    <w:name w:val="cat-FIO grp-21 rplc-53"/>
    <w:basedOn w:val="DefaultParagraphFont"/>
  </w:style>
  <w:style w:type="character" w:customStyle="1" w:styleId="cat-FIOgrp-21rplc-54">
    <w:name w:val="cat-FIO grp-21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D08F6-4AC2-4619-885C-A0235150CA9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